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546E2" w14:textId="77777777" w:rsidR="00365D1A" w:rsidRPr="007E7FA4" w:rsidRDefault="0027257F" w:rsidP="0027257F">
      <w:pPr>
        <w:jc w:val="center"/>
        <w:rPr>
          <w:b/>
        </w:rPr>
      </w:pPr>
      <w:bookmarkStart w:id="0" w:name="_GoBack"/>
      <w:bookmarkEnd w:id="0"/>
      <w:r w:rsidRPr="007E7FA4">
        <w:rPr>
          <w:b/>
        </w:rPr>
        <w:t>Ageism Resources</w:t>
      </w:r>
    </w:p>
    <w:p w14:paraId="1EDD2498" w14:textId="6B2F808F" w:rsidR="0027257F" w:rsidRDefault="0027257F" w:rsidP="0027257F"/>
    <w:p w14:paraId="6F1BD613" w14:textId="77777777" w:rsidR="0027257F" w:rsidRDefault="0027257F" w:rsidP="002725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Pioneer Network Website</w:t>
      </w:r>
    </w:p>
    <w:p w14:paraId="07F0AEDD" w14:textId="77777777" w:rsidR="0027257F" w:rsidRPr="0027257F" w:rsidRDefault="0027257F" w:rsidP="002725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7257F">
        <w:rPr>
          <w:rFonts w:ascii="Times New Roman" w:eastAsia="Times New Roman" w:hAnsi="Times New Roman" w:cs="Times New Roman"/>
          <w:color w:val="0000FF"/>
        </w:rPr>
        <w:t>Resource Library:  Ageism</w:t>
      </w:r>
    </w:p>
    <w:p w14:paraId="0E34B5E8" w14:textId="7D294369" w:rsidR="0027257F" w:rsidRPr="0027257F" w:rsidRDefault="0027257F" w:rsidP="0027257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hyperlink r:id="rId5" w:history="1">
        <w:r w:rsidRPr="00F31474">
          <w:rPr>
            <w:rStyle w:val="Hyperlink"/>
            <w:rFonts w:ascii="Times New Roman" w:eastAsia="Times New Roman" w:hAnsi="Times New Roman" w:cs="Times New Roman"/>
          </w:rPr>
          <w:t>https://www.pioneernetwork.net/resource-library/</w:t>
        </w:r>
      </w:hyperlink>
    </w:p>
    <w:p w14:paraId="330C16DF" w14:textId="67D4BB51" w:rsidR="0027257F" w:rsidRDefault="0027257F" w:rsidP="0027257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School Anti-Ageism Clearing House</w:t>
      </w:r>
    </w:p>
    <w:p w14:paraId="6722F39B" w14:textId="42FCBF37" w:rsidR="0027257F" w:rsidRDefault="0027257F" w:rsidP="0027257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Commitment to Challenge Ageism </w:t>
      </w:r>
    </w:p>
    <w:p w14:paraId="75406623" w14:textId="3B2B68A1" w:rsidR="0027257F" w:rsidRDefault="0027257F" w:rsidP="0027257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Dress Like a 100-Year Old Call to Action</w:t>
      </w:r>
    </w:p>
    <w:p w14:paraId="4166190E" w14:textId="77777777" w:rsidR="0027257F" w:rsidRPr="0027257F" w:rsidRDefault="0027257F" w:rsidP="0027257F">
      <w:pPr>
        <w:pStyle w:val="ListParagraph"/>
        <w:numPr>
          <w:ilvl w:val="2"/>
          <w:numId w:val="1"/>
        </w:num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color w:val="384326"/>
        </w:rPr>
      </w:pPr>
      <w:r w:rsidRPr="0027257F">
        <w:rPr>
          <w:rFonts w:ascii="Times New Roman" w:eastAsia="Times New Roman" w:hAnsi="Times New Roman" w:cs="Times New Roman"/>
          <w:color w:val="384326"/>
        </w:rPr>
        <w:t>Framing Strategies to Advance Aging and Address Ageism on Policy Issues</w:t>
      </w:r>
    </w:p>
    <w:p w14:paraId="13B036A3" w14:textId="77777777" w:rsidR="0027257F" w:rsidRDefault="0027257F" w:rsidP="0027257F">
      <w:pPr>
        <w:pStyle w:val="Heading4"/>
        <w:numPr>
          <w:ilvl w:val="2"/>
          <w:numId w:val="1"/>
        </w:numPr>
        <w:rPr>
          <w:b w:val="0"/>
          <w:bCs w:val="0"/>
          <w:color w:val="384326"/>
        </w:rPr>
      </w:pPr>
      <w:r>
        <w:rPr>
          <w:b w:val="0"/>
          <w:bCs w:val="0"/>
          <w:color w:val="384326"/>
        </w:rPr>
        <w:t>How Do We Make Sense of the Images We See of Aging and Our Everyday Experiences?</w:t>
      </w:r>
    </w:p>
    <w:p w14:paraId="30388C2D" w14:textId="0EAA3739" w:rsidR="007E7FA4" w:rsidRPr="007E7FA4" w:rsidRDefault="0027257F" w:rsidP="007E7FA4">
      <w:pPr>
        <w:pStyle w:val="Heading4"/>
        <w:numPr>
          <w:ilvl w:val="2"/>
          <w:numId w:val="1"/>
        </w:numPr>
        <w:rPr>
          <w:b w:val="0"/>
          <w:bCs w:val="0"/>
          <w:color w:val="384326"/>
        </w:rPr>
      </w:pPr>
      <w:r>
        <w:rPr>
          <w:b w:val="0"/>
          <w:bCs w:val="0"/>
          <w:color w:val="384326"/>
        </w:rPr>
        <w:t>The Double Whammy of Ageism and Ableism</w:t>
      </w:r>
      <w:r>
        <w:rPr>
          <w:b w:val="0"/>
          <w:bCs w:val="0"/>
          <w:color w:val="384326"/>
        </w:rPr>
        <w:t xml:space="preserve"> (</w:t>
      </w:r>
      <w:r w:rsidRPr="0027257F">
        <w:rPr>
          <w:b w:val="0"/>
        </w:rPr>
        <w:t>Recorded Webinar with Mel Cop</w:t>
      </w:r>
      <w:r>
        <w:rPr>
          <w:b w:val="0"/>
        </w:rPr>
        <w:t>pol</w:t>
      </w:r>
      <w:r w:rsidRPr="0027257F">
        <w:rPr>
          <w:b w:val="0"/>
        </w:rPr>
        <w:t>a</w:t>
      </w:r>
      <w:r>
        <w:t>)</w:t>
      </w:r>
    </w:p>
    <w:p w14:paraId="61DE63CF" w14:textId="517A103C" w:rsidR="007E7FA4" w:rsidRDefault="007E7FA4" w:rsidP="007E7FA4">
      <w:pPr>
        <w:pStyle w:val="Heading4"/>
        <w:numPr>
          <w:ilvl w:val="0"/>
          <w:numId w:val="1"/>
        </w:numPr>
        <w:rPr>
          <w:b w:val="0"/>
          <w:bCs w:val="0"/>
          <w:color w:val="384326"/>
        </w:rPr>
      </w:pPr>
      <w:r>
        <w:rPr>
          <w:b w:val="0"/>
          <w:bCs w:val="0"/>
          <w:color w:val="384326"/>
        </w:rPr>
        <w:t>Books</w:t>
      </w:r>
    </w:p>
    <w:p w14:paraId="52CDB499" w14:textId="43B8E826" w:rsidR="007E7FA4" w:rsidRDefault="007E7FA4" w:rsidP="007E7FA4">
      <w:pPr>
        <w:pStyle w:val="Heading4"/>
        <w:numPr>
          <w:ilvl w:val="5"/>
          <w:numId w:val="1"/>
        </w:numPr>
        <w:ind w:left="1890" w:hanging="90"/>
        <w:rPr>
          <w:b w:val="0"/>
          <w:bCs w:val="0"/>
          <w:color w:val="384326"/>
        </w:rPr>
      </w:pPr>
      <w:hyperlink r:id="rId6" w:history="1">
        <w:r w:rsidRPr="007E7FA4">
          <w:rPr>
            <w:rStyle w:val="Hyperlink"/>
            <w:b w:val="0"/>
            <w:bCs w:val="0"/>
          </w:rPr>
          <w:t>This Chair Rocks:  A Manifesto on Ageism</w:t>
        </w:r>
      </w:hyperlink>
      <w:r>
        <w:rPr>
          <w:b w:val="0"/>
          <w:bCs w:val="0"/>
          <w:color w:val="384326"/>
        </w:rPr>
        <w:t xml:space="preserve"> by Ashton Applewhite</w:t>
      </w:r>
    </w:p>
    <w:p w14:paraId="526251D2" w14:textId="77777777" w:rsidR="007E7FA4" w:rsidRDefault="007E7FA4" w:rsidP="007E7FA4">
      <w:pPr>
        <w:pStyle w:val="Heading4"/>
        <w:numPr>
          <w:ilvl w:val="5"/>
          <w:numId w:val="1"/>
        </w:numPr>
        <w:rPr>
          <w:b w:val="0"/>
          <w:bCs w:val="0"/>
          <w:color w:val="384326"/>
        </w:rPr>
      </w:pPr>
    </w:p>
    <w:p w14:paraId="1ADB2CE3" w14:textId="1E313C2E" w:rsidR="007E7FA4" w:rsidRPr="0027257F" w:rsidRDefault="007E7FA4" w:rsidP="007E7FA4">
      <w:pPr>
        <w:pStyle w:val="Heading4"/>
        <w:numPr>
          <w:ilvl w:val="0"/>
          <w:numId w:val="1"/>
        </w:numPr>
        <w:rPr>
          <w:b w:val="0"/>
          <w:bCs w:val="0"/>
          <w:color w:val="384326"/>
        </w:rPr>
      </w:pPr>
      <w:r>
        <w:rPr>
          <w:b w:val="0"/>
          <w:bCs w:val="0"/>
          <w:color w:val="384326"/>
        </w:rPr>
        <w:t>Additional Recordings</w:t>
      </w:r>
    </w:p>
    <w:p w14:paraId="228E0F27" w14:textId="19913B91" w:rsidR="0027257F" w:rsidRDefault="007E7FA4" w:rsidP="007E7FA4">
      <w:pPr>
        <w:pStyle w:val="Heading4"/>
        <w:numPr>
          <w:ilvl w:val="1"/>
          <w:numId w:val="1"/>
        </w:numPr>
        <w:rPr>
          <w:b w:val="0"/>
          <w:bCs w:val="0"/>
          <w:color w:val="384326"/>
        </w:rPr>
      </w:pPr>
      <w:hyperlink r:id="rId7" w:history="1">
        <w:r w:rsidR="0027257F" w:rsidRPr="007E7FA4">
          <w:rPr>
            <w:rStyle w:val="Hyperlink"/>
            <w:b w:val="0"/>
            <w:bCs w:val="0"/>
          </w:rPr>
          <w:t xml:space="preserve">How Do We Make Sense of the Images We See of Aging and our Everyday </w:t>
        </w:r>
        <w:r w:rsidRPr="007E7FA4">
          <w:rPr>
            <w:rStyle w:val="Hyperlink"/>
            <w:b w:val="0"/>
            <w:bCs w:val="0"/>
          </w:rPr>
          <w:t>Experiences</w:t>
        </w:r>
      </w:hyperlink>
      <w:r w:rsidR="0027257F">
        <w:rPr>
          <w:b w:val="0"/>
          <w:bCs w:val="0"/>
          <w:color w:val="384326"/>
        </w:rPr>
        <w:t xml:space="preserve"> </w:t>
      </w:r>
      <w:r>
        <w:rPr>
          <w:b w:val="0"/>
          <w:bCs w:val="0"/>
          <w:color w:val="384326"/>
        </w:rPr>
        <w:t xml:space="preserve">(Recorded Webinar with Penny </w:t>
      </w:r>
      <w:proofErr w:type="gramStart"/>
      <w:r>
        <w:rPr>
          <w:b w:val="0"/>
          <w:bCs w:val="0"/>
          <w:color w:val="384326"/>
        </w:rPr>
        <w:t>Cook)</w:t>
      </w:r>
      <w:proofErr w:type="gramEnd"/>
    </w:p>
    <w:p w14:paraId="73A6F1AE" w14:textId="66AC47B1" w:rsidR="007E7FA4" w:rsidRPr="0027257F" w:rsidRDefault="007E7FA4" w:rsidP="007E7FA4">
      <w:pPr>
        <w:pStyle w:val="Heading4"/>
        <w:numPr>
          <w:ilvl w:val="1"/>
          <w:numId w:val="1"/>
        </w:numPr>
        <w:rPr>
          <w:b w:val="0"/>
          <w:bCs w:val="0"/>
          <w:color w:val="384326"/>
        </w:rPr>
      </w:pPr>
      <w:hyperlink r:id="rId8" w:history="1">
        <w:r w:rsidRPr="007E7FA4">
          <w:rPr>
            <w:rStyle w:val="Hyperlink"/>
            <w:b w:val="0"/>
            <w:bCs w:val="0"/>
          </w:rPr>
          <w:t>The Stigma of Being Other: Exploring the Prejudices of Aging and Care</w:t>
        </w:r>
      </w:hyperlink>
      <w:r>
        <w:rPr>
          <w:b w:val="0"/>
          <w:bCs w:val="0"/>
          <w:color w:val="384326"/>
        </w:rPr>
        <w:t xml:space="preserve"> (Recorded session from the 2017 Pioneer Network Conference with Guides Mel Coppola and Kim McRae)</w:t>
      </w:r>
    </w:p>
    <w:p w14:paraId="3A42D435" w14:textId="762E29F5" w:rsidR="0027257F" w:rsidRDefault="007E7FA4" w:rsidP="0027257F">
      <w:pPr>
        <w:pStyle w:val="Heading4"/>
        <w:numPr>
          <w:ilvl w:val="0"/>
          <w:numId w:val="1"/>
        </w:numPr>
        <w:rPr>
          <w:b w:val="0"/>
          <w:bCs w:val="0"/>
          <w:color w:val="384326"/>
        </w:rPr>
      </w:pPr>
      <w:r>
        <w:rPr>
          <w:b w:val="0"/>
          <w:bCs w:val="0"/>
          <w:color w:val="384326"/>
        </w:rPr>
        <w:t xml:space="preserve">Pioneer Network </w:t>
      </w:r>
      <w:r w:rsidR="0027257F">
        <w:rPr>
          <w:b w:val="0"/>
          <w:bCs w:val="0"/>
          <w:color w:val="384326"/>
        </w:rPr>
        <w:t>Blogs</w:t>
      </w:r>
    </w:p>
    <w:p w14:paraId="4D781EF0" w14:textId="7397C869" w:rsidR="0027257F" w:rsidRPr="0027257F" w:rsidRDefault="0027257F" w:rsidP="0027257F">
      <w:pPr>
        <w:pStyle w:val="Heading4"/>
        <w:numPr>
          <w:ilvl w:val="2"/>
          <w:numId w:val="1"/>
        </w:numPr>
        <w:rPr>
          <w:b w:val="0"/>
          <w:bCs w:val="0"/>
          <w:color w:val="384326"/>
        </w:rPr>
      </w:pPr>
      <w:hyperlink r:id="rId9" w:history="1">
        <w:r w:rsidRPr="0027257F">
          <w:rPr>
            <w:rStyle w:val="Hyperlink"/>
            <w:b w:val="0"/>
            <w:bCs w:val="0"/>
          </w:rPr>
          <w:t>Ten Myths about Ageing and Health</w:t>
        </w:r>
      </w:hyperlink>
      <w:r>
        <w:rPr>
          <w:b w:val="0"/>
          <w:bCs w:val="0"/>
          <w:color w:val="384326"/>
        </w:rPr>
        <w:t xml:space="preserve"> by Ashton Applewhite</w:t>
      </w:r>
    </w:p>
    <w:p w14:paraId="391D2C5A" w14:textId="11F3F679" w:rsidR="0027257F" w:rsidRDefault="0027257F" w:rsidP="0027257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hyperlink r:id="rId10" w:history="1">
        <w:r w:rsidRPr="0027257F">
          <w:rPr>
            <w:rStyle w:val="Hyperlink"/>
            <w:rFonts w:ascii="Times New Roman" w:eastAsia="Times New Roman" w:hAnsi="Times New Roman" w:cs="Times New Roman"/>
          </w:rPr>
          <w:t>A New Culture of Aging:  Making It Happen</w:t>
        </w:r>
      </w:hyperlink>
      <w:r>
        <w:rPr>
          <w:rFonts w:ascii="Times New Roman" w:eastAsia="Times New Roman" w:hAnsi="Times New Roman" w:cs="Times New Roman"/>
        </w:rPr>
        <w:t xml:space="preserve"> by Penny Cook</w:t>
      </w:r>
    </w:p>
    <w:p w14:paraId="62DB656C" w14:textId="2789D390" w:rsidR="0027257F" w:rsidRDefault="0027257F" w:rsidP="0027257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27257F">
        <w:rPr>
          <w:rFonts w:ascii="Times New Roman" w:eastAsia="Times New Roman" w:hAnsi="Times New Roman" w:cs="Times New Roman"/>
          <w:color w:val="0070C0"/>
        </w:rPr>
        <w:fldChar w:fldCharType="begin"/>
      </w:r>
      <w:r w:rsidRPr="0027257F">
        <w:rPr>
          <w:rFonts w:ascii="Times New Roman" w:eastAsia="Times New Roman" w:hAnsi="Times New Roman" w:cs="Times New Roman"/>
          <w:color w:val="0070C0"/>
        </w:rPr>
        <w:instrText xml:space="preserve"> HYPERLINK "https://www.pioneernetwork.net/endageism/" </w:instrText>
      </w:r>
      <w:r w:rsidRPr="0027257F">
        <w:rPr>
          <w:rFonts w:ascii="Times New Roman" w:eastAsia="Times New Roman" w:hAnsi="Times New Roman" w:cs="Times New Roman"/>
          <w:color w:val="0070C0"/>
        </w:rPr>
      </w:r>
      <w:r w:rsidRPr="0027257F">
        <w:rPr>
          <w:rFonts w:ascii="Times New Roman" w:eastAsia="Times New Roman" w:hAnsi="Times New Roman" w:cs="Times New Roman"/>
          <w:color w:val="0070C0"/>
        </w:rPr>
        <w:fldChar w:fldCharType="separate"/>
      </w:r>
      <w:r w:rsidRPr="0027257F">
        <w:rPr>
          <w:rStyle w:val="Hyperlink"/>
          <w:rFonts w:ascii="Times New Roman" w:eastAsia="Times New Roman" w:hAnsi="Times New Roman" w:cs="Times New Roman"/>
          <w:color w:val="0070C0"/>
        </w:rPr>
        <w:t>#</w:t>
      </w:r>
      <w:proofErr w:type="spellStart"/>
      <w:r w:rsidRPr="0027257F">
        <w:rPr>
          <w:rStyle w:val="Hyperlink"/>
          <w:rFonts w:ascii="Times New Roman" w:eastAsia="Times New Roman" w:hAnsi="Times New Roman" w:cs="Times New Roman"/>
          <w:color w:val="0070C0"/>
        </w:rPr>
        <w:t>enda</w:t>
      </w:r>
      <w:r w:rsidRPr="0027257F">
        <w:rPr>
          <w:rStyle w:val="Hyperlink"/>
          <w:rFonts w:ascii="Times New Roman" w:eastAsia="Times New Roman" w:hAnsi="Times New Roman" w:cs="Times New Roman"/>
          <w:color w:val="0070C0"/>
        </w:rPr>
        <w:t>g</w:t>
      </w:r>
      <w:r w:rsidRPr="0027257F">
        <w:rPr>
          <w:rStyle w:val="Hyperlink"/>
          <w:rFonts w:ascii="Times New Roman" w:eastAsia="Times New Roman" w:hAnsi="Times New Roman" w:cs="Times New Roman"/>
          <w:color w:val="0070C0"/>
        </w:rPr>
        <w:t>eism</w:t>
      </w:r>
      <w:proofErr w:type="spellEnd"/>
      <w:r w:rsidRPr="0027257F">
        <w:rPr>
          <w:rFonts w:ascii="Times New Roman" w:eastAsia="Times New Roman" w:hAnsi="Times New Roman" w:cs="Times New Roman"/>
          <w:color w:val="0070C0"/>
        </w:rPr>
        <w:fldChar w:fldCharType="end"/>
      </w:r>
      <w:r w:rsidRPr="0027257F">
        <w:rPr>
          <w:rFonts w:ascii="Times New Roman" w:eastAsia="Times New Roman" w:hAnsi="Times New Roman" w:cs="Times New Roman"/>
          <w:color w:val="0070C0"/>
        </w:rPr>
        <w:t xml:space="preserve"> </w:t>
      </w:r>
      <w:r>
        <w:rPr>
          <w:rFonts w:ascii="Times New Roman" w:eastAsia="Times New Roman" w:hAnsi="Times New Roman" w:cs="Times New Roman"/>
        </w:rPr>
        <w:t>by Mel Coppola</w:t>
      </w:r>
    </w:p>
    <w:p w14:paraId="6D860ACF" w14:textId="3A381672" w:rsidR="0027257F" w:rsidRDefault="0027257F" w:rsidP="0027257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hyperlink r:id="rId11" w:history="1">
        <w:r w:rsidRPr="0027257F">
          <w:rPr>
            <w:rStyle w:val="Hyperlink"/>
            <w:rFonts w:ascii="Times New Roman" w:eastAsia="Times New Roman" w:hAnsi="Times New Roman" w:cs="Times New Roman"/>
          </w:rPr>
          <w:t>I Hope I Get Old Before I Die</w:t>
        </w:r>
      </w:hyperlink>
      <w:r>
        <w:rPr>
          <w:rFonts w:ascii="Times New Roman" w:eastAsia="Times New Roman" w:hAnsi="Times New Roman" w:cs="Times New Roman"/>
        </w:rPr>
        <w:t xml:space="preserve"> by Ashton Applewhite</w:t>
      </w:r>
    </w:p>
    <w:p w14:paraId="0D65C5FA" w14:textId="77777777" w:rsidR="007E7FA4" w:rsidRDefault="0027257F" w:rsidP="007E7FA4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hyperlink r:id="rId12" w:history="1">
        <w:r w:rsidRPr="0027257F">
          <w:rPr>
            <w:rStyle w:val="Hyperlink"/>
            <w:rFonts w:ascii="Times New Roman" w:eastAsia="Times New Roman" w:hAnsi="Times New Roman" w:cs="Times New Roman"/>
          </w:rPr>
          <w:t>Old Age Appreciated:  The Positive Aging Movement</w:t>
        </w:r>
      </w:hyperlink>
      <w:r>
        <w:rPr>
          <w:rFonts w:ascii="Times New Roman" w:eastAsia="Times New Roman" w:hAnsi="Times New Roman" w:cs="Times New Roman"/>
        </w:rPr>
        <w:t xml:space="preserve"> by Ruth </w:t>
      </w:r>
      <w:proofErr w:type="spellStart"/>
      <w:r>
        <w:rPr>
          <w:rFonts w:ascii="Times New Roman" w:eastAsia="Times New Roman" w:hAnsi="Times New Roman" w:cs="Times New Roman"/>
        </w:rPr>
        <w:t>Mutzner</w:t>
      </w:r>
      <w:proofErr w:type="spellEnd"/>
      <w:r>
        <w:rPr>
          <w:rFonts w:ascii="Times New Roman" w:eastAsia="Times New Roman" w:hAnsi="Times New Roman" w:cs="Times New Roman"/>
        </w:rPr>
        <w:t>, PhD</w:t>
      </w:r>
    </w:p>
    <w:p w14:paraId="000D715B" w14:textId="250280FB" w:rsidR="0027257F" w:rsidRPr="007E7FA4" w:rsidRDefault="007E7FA4" w:rsidP="007E7FA4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hyperlink r:id="rId13" w:history="1">
        <w:r w:rsidRPr="007E7FA4">
          <w:rPr>
            <w:rStyle w:val="Hyperlink"/>
            <w:rFonts w:ascii="Times New Roman" w:hAnsi="Times New Roman" w:cs="Times New Roman"/>
            <w:bCs/>
          </w:rPr>
          <w:t>If aging is so awful, how come no one wants to be younger?</w:t>
        </w:r>
      </w:hyperlink>
      <w:r w:rsidRPr="007E7FA4">
        <w:rPr>
          <w:rFonts w:ascii="Times New Roman" w:hAnsi="Times New Roman" w:cs="Times New Roman"/>
          <w:bCs/>
          <w:color w:val="000000" w:themeColor="text1"/>
        </w:rPr>
        <w:t xml:space="preserve"> By Ashton Applewhite</w:t>
      </w:r>
    </w:p>
    <w:p w14:paraId="3C064CC5" w14:textId="03563B65" w:rsidR="0027257F" w:rsidRDefault="007E7FA4" w:rsidP="002725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Resources from Ashton Applewhite</w:t>
      </w:r>
    </w:p>
    <w:p w14:paraId="33B17A3F" w14:textId="0248ED5B" w:rsidR="007E7FA4" w:rsidRPr="007E7FA4" w:rsidRDefault="007E7FA4" w:rsidP="007E7FA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E7FA4">
        <w:rPr>
          <w:rFonts w:ascii="Times New Roman" w:eastAsia="Times New Roman" w:hAnsi="Times New Roman" w:cs="Times New Roman"/>
        </w:rPr>
        <w:t xml:space="preserve">Website:  </w:t>
      </w:r>
      <w:hyperlink r:id="rId14" w:history="1">
        <w:r w:rsidRPr="007E7FA4">
          <w:rPr>
            <w:rFonts w:ascii="Times New Roman" w:eastAsia="Times New Roman" w:hAnsi="Times New Roman" w:cs="Times New Roman"/>
            <w:color w:val="0000FF"/>
            <w:u w:val="single"/>
          </w:rPr>
          <w:t>https://thischairrocks.com/</w:t>
        </w:r>
      </w:hyperlink>
    </w:p>
    <w:p w14:paraId="5640A1FB" w14:textId="288EFCBF" w:rsidR="007E7FA4" w:rsidRPr="007E7FA4" w:rsidRDefault="007E7FA4" w:rsidP="007E7FA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Videos</w:t>
      </w:r>
      <w:r w:rsidRPr="007E7FA4">
        <w:rPr>
          <w:rFonts w:ascii="Times New Roman" w:eastAsia="Times New Roman" w:hAnsi="Times New Roman" w:cs="Times New Roman"/>
        </w:rPr>
        <w:t>: </w:t>
      </w:r>
      <w:hyperlink r:id="rId15" w:tgtFrame="_blank" w:history="1">
        <w:r w:rsidRPr="007E7FA4">
          <w:rPr>
            <w:rFonts w:ascii="Times New Roman" w:eastAsia="Times New Roman" w:hAnsi="Times New Roman" w:cs="Times New Roman"/>
            <w:color w:val="1155CC"/>
            <w:u w:val="single"/>
          </w:rPr>
          <w:t>https://thischairrocks.com/video/</w:t>
        </w:r>
      </w:hyperlink>
    </w:p>
    <w:p w14:paraId="0C6870A9" w14:textId="06AD1EB2" w:rsidR="007E7FA4" w:rsidRPr="007E7FA4" w:rsidRDefault="007E7FA4" w:rsidP="007E7FA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E7FA4">
        <w:rPr>
          <w:rFonts w:ascii="Times New Roman" w:eastAsia="Times New Roman" w:hAnsi="Times New Roman" w:cs="Times New Roman"/>
        </w:rPr>
        <w:t>Videos on Vimeo: </w:t>
      </w:r>
      <w:hyperlink r:id="rId16" w:tgtFrame="_blank" w:history="1">
        <w:r w:rsidRPr="007E7FA4">
          <w:rPr>
            <w:rFonts w:ascii="Times New Roman" w:eastAsia="Times New Roman" w:hAnsi="Times New Roman" w:cs="Times New Roman"/>
            <w:color w:val="1155CC"/>
            <w:u w:val="single"/>
          </w:rPr>
          <w:t>https://vimeo.com/showcase/3748539</w:t>
        </w:r>
      </w:hyperlink>
      <w:r w:rsidRPr="007E7FA4">
        <w:rPr>
          <w:rFonts w:ascii="Times New Roman" w:eastAsia="Times New Roman" w:hAnsi="Times New Roman" w:cs="Times New Roman"/>
        </w:rPr>
        <w:t> </w:t>
      </w:r>
    </w:p>
    <w:p w14:paraId="1DB6BB12" w14:textId="3A7F5713" w:rsidR="007E7FA4" w:rsidRPr="007E7FA4" w:rsidRDefault="007E7FA4" w:rsidP="007E7FA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E7FA4">
        <w:rPr>
          <w:rFonts w:ascii="Times New Roman" w:eastAsia="Times New Roman" w:hAnsi="Times New Roman" w:cs="Times New Roman"/>
        </w:rPr>
        <w:t>TED talk: </w:t>
      </w:r>
      <w:hyperlink r:id="rId17" w:tgtFrame="_blank" w:history="1">
        <w:r w:rsidRPr="007E7FA4">
          <w:rPr>
            <w:rFonts w:ascii="Times New Roman" w:eastAsia="Times New Roman" w:hAnsi="Times New Roman" w:cs="Times New Roman"/>
            <w:color w:val="1155CC"/>
            <w:u w:val="single"/>
          </w:rPr>
          <w:t>https://ted.com/talks/ashton_applewhite_let_s_end_ageism</w:t>
        </w:r>
      </w:hyperlink>
    </w:p>
    <w:p w14:paraId="4D16C250" w14:textId="77777777" w:rsidR="0027257F" w:rsidRPr="0027257F" w:rsidRDefault="0027257F" w:rsidP="007E7FA4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1863D0C8" w14:textId="77777777" w:rsidR="0027257F" w:rsidRDefault="0027257F" w:rsidP="0027257F"/>
    <w:sectPr w:rsidR="0027257F" w:rsidSect="00763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0447C"/>
    <w:multiLevelType w:val="hybridMultilevel"/>
    <w:tmpl w:val="0DB8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7F"/>
    <w:rsid w:val="0027257F"/>
    <w:rsid w:val="00275820"/>
    <w:rsid w:val="0072200E"/>
    <w:rsid w:val="00755FFA"/>
    <w:rsid w:val="00763E2E"/>
    <w:rsid w:val="007E7FA4"/>
    <w:rsid w:val="00AF756B"/>
    <w:rsid w:val="00D7226B"/>
    <w:rsid w:val="00F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F09FF"/>
  <w14:defaultImageDpi w14:val="32767"/>
  <w15:chartTrackingRefBased/>
  <w15:docId w15:val="{01A02B43-42C4-A045-8275-C25438C0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F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27257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5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5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725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57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7257F"/>
    <w:rPr>
      <w:rFonts w:ascii="Times New Roman" w:eastAsia="Times New Roman" w:hAnsi="Times New Roman"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7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oneernetwork.net/2017-conference-session-videos/" TargetMode="External"/><Relationship Id="rId13" Type="http://schemas.openxmlformats.org/officeDocument/2006/relationships/hyperlink" Target="https://www.pioneernetwork.net/aging-awful-come-no-one-wants-younge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t0oo_0iyqU&amp;feature=youtu.be" TargetMode="External"/><Relationship Id="rId12" Type="http://schemas.openxmlformats.org/officeDocument/2006/relationships/hyperlink" Target="https://www.pioneernetwork.net/old-age-appreciated-positive-aging-movement/" TargetMode="External"/><Relationship Id="rId17" Type="http://schemas.openxmlformats.org/officeDocument/2006/relationships/hyperlink" Target="https://www.ted.com/talks/ashton_applewhite_let_s_end_ageism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showcase/37485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ioneernetwork.net/product/chair-rocks-manifesto-ageism/" TargetMode="External"/><Relationship Id="rId11" Type="http://schemas.openxmlformats.org/officeDocument/2006/relationships/hyperlink" Target="https://www.pioneernetwork.net/i-hope-i-get-old-before-i-die/" TargetMode="External"/><Relationship Id="rId5" Type="http://schemas.openxmlformats.org/officeDocument/2006/relationships/hyperlink" Target="https://www.pioneernetwork.net/resource-library/" TargetMode="External"/><Relationship Id="rId15" Type="http://schemas.openxmlformats.org/officeDocument/2006/relationships/hyperlink" Target="https://thischairrocks.com/video/" TargetMode="External"/><Relationship Id="rId10" Type="http://schemas.openxmlformats.org/officeDocument/2006/relationships/hyperlink" Target="https://www.pioneernetwork.net/a-new-culture-of-aging-making-it-happe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ioneernetwork.net/ten-myths-ageing-health/" TargetMode="External"/><Relationship Id="rId14" Type="http://schemas.openxmlformats.org/officeDocument/2006/relationships/hyperlink" Target="https://thischairrock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Devine</dc:creator>
  <cp:keywords/>
  <dc:description/>
  <cp:lastModifiedBy>Joan Devine</cp:lastModifiedBy>
  <cp:revision>1</cp:revision>
  <dcterms:created xsi:type="dcterms:W3CDTF">2019-06-23T23:09:00Z</dcterms:created>
  <dcterms:modified xsi:type="dcterms:W3CDTF">2019-06-23T23:46:00Z</dcterms:modified>
</cp:coreProperties>
</file>